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F65" w:rsidRDefault="00170F65" w:rsidP="00170F65">
      <w:pPr>
        <w:pStyle w:val="NormalWeb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2143125</wp:posOffset>
            </wp:positionH>
            <wp:positionV relativeFrom="paragraph">
              <wp:posOffset>-533400</wp:posOffset>
            </wp:positionV>
            <wp:extent cx="864918" cy="1209675"/>
            <wp:effectExtent l="0" t="0" r="0" b="0"/>
            <wp:wrapNone/>
            <wp:docPr id="1" name="Picture 1" descr="C:\Users\kathryn.moyse\Downloads\LVP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thryn.moyse\Downloads\LVP Log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918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0F65" w:rsidRDefault="00170F65" w:rsidP="00170F65">
      <w:pPr>
        <w:tabs>
          <w:tab w:val="left" w:pos="2640"/>
        </w:tabs>
        <w:spacing w:after="242"/>
        <w:rPr>
          <w:rFonts w:ascii="TimesNewRomanPS-BoldMT" w:eastAsia="Times New Roman" w:hAnsi="TimesNewRomanPS-BoldMT"/>
          <w:b/>
          <w:bCs/>
          <w:color w:val="000000"/>
          <w:sz w:val="36"/>
          <w:szCs w:val="36"/>
          <w:lang w:eastAsia="en-GB"/>
        </w:rPr>
      </w:pPr>
      <w:r>
        <w:rPr>
          <w:rFonts w:ascii="TimesNewRomanPS-BoldMT" w:eastAsia="Times New Roman" w:hAnsi="TimesNewRomanPS-BoldMT"/>
          <w:b/>
          <w:bCs/>
          <w:color w:val="000000"/>
          <w:sz w:val="36"/>
          <w:szCs w:val="36"/>
          <w:lang w:eastAsia="en-GB"/>
        </w:rPr>
        <w:tab/>
      </w:r>
    </w:p>
    <w:p w:rsidR="00170F65" w:rsidRDefault="00170F65" w:rsidP="00170F65">
      <w:pPr>
        <w:spacing w:after="242"/>
        <w:rPr>
          <w:rFonts w:ascii="TimesNewRomanPS-BoldMT" w:eastAsia="Times New Roman" w:hAnsi="TimesNewRomanPS-BoldMT"/>
          <w:b/>
          <w:bCs/>
          <w:color w:val="000000"/>
          <w:sz w:val="36"/>
          <w:szCs w:val="36"/>
          <w:lang w:eastAsia="en-GB"/>
        </w:rPr>
      </w:pPr>
    </w:p>
    <w:p w:rsidR="00170F65" w:rsidRPr="00170F65" w:rsidRDefault="00170F65" w:rsidP="004346EC">
      <w:pPr>
        <w:spacing w:after="242"/>
        <w:jc w:val="center"/>
        <w:rPr>
          <w:rFonts w:asciiTheme="majorHAnsi" w:eastAsia="Times New Roman" w:hAnsiTheme="majorHAnsi" w:cstheme="majorHAnsi"/>
          <w:lang w:eastAsia="en-GB"/>
        </w:rPr>
      </w:pPr>
      <w:r w:rsidRPr="00170F65">
        <w:rPr>
          <w:rFonts w:asciiTheme="majorHAnsi" w:eastAsia="Times New Roman" w:hAnsiTheme="majorHAnsi" w:cstheme="majorHAnsi"/>
          <w:b/>
          <w:bCs/>
          <w:color w:val="000000"/>
          <w:lang w:eastAsia="en-GB"/>
        </w:rPr>
        <w:t>Jo</w:t>
      </w:r>
      <w:r w:rsidRPr="004346EC">
        <w:rPr>
          <w:rFonts w:asciiTheme="majorHAnsi" w:eastAsia="Times New Roman" w:hAnsiTheme="majorHAnsi" w:cstheme="majorHAnsi"/>
          <w:b/>
          <w:bCs/>
          <w:color w:val="000000"/>
          <w:lang w:eastAsia="en-GB"/>
        </w:rPr>
        <w:t>b Description – Senior Dispenser</w:t>
      </w:r>
    </w:p>
    <w:p w:rsidR="00170F65" w:rsidRPr="00170F65" w:rsidRDefault="00170F65" w:rsidP="00170F65">
      <w:pPr>
        <w:spacing w:after="180"/>
        <w:rPr>
          <w:rFonts w:asciiTheme="majorHAnsi" w:eastAsia="Times New Roman" w:hAnsiTheme="majorHAnsi" w:cstheme="majorHAnsi"/>
          <w:b/>
          <w:lang w:eastAsia="en-GB"/>
        </w:rPr>
      </w:pPr>
      <w:r w:rsidRPr="00170F65">
        <w:rPr>
          <w:rFonts w:asciiTheme="majorHAnsi" w:eastAsia="Times New Roman" w:hAnsiTheme="majorHAnsi" w:cstheme="majorHAnsi"/>
          <w:b/>
          <w:color w:val="000000"/>
          <w:lang w:eastAsia="en-GB"/>
        </w:rPr>
        <w:t xml:space="preserve">Location: </w:t>
      </w:r>
      <w:r w:rsidR="004346EC" w:rsidRPr="00220A2B">
        <w:rPr>
          <w:rFonts w:asciiTheme="majorHAnsi" w:eastAsia="Times New Roman" w:hAnsiTheme="majorHAnsi" w:cstheme="majorHAnsi"/>
          <w:b/>
          <w:color w:val="000000"/>
          <w:lang w:eastAsia="en-GB"/>
        </w:rPr>
        <w:t>Len Valley Practice</w:t>
      </w:r>
    </w:p>
    <w:p w:rsidR="00170F65" w:rsidRPr="00170F65" w:rsidRDefault="00170F65" w:rsidP="00170F65">
      <w:pPr>
        <w:spacing w:after="180"/>
        <w:rPr>
          <w:rFonts w:asciiTheme="majorHAnsi" w:eastAsia="Times New Roman" w:hAnsiTheme="majorHAnsi" w:cstheme="majorHAnsi"/>
          <w:b/>
          <w:lang w:eastAsia="en-GB"/>
        </w:rPr>
      </w:pPr>
      <w:r w:rsidRPr="00170F65">
        <w:rPr>
          <w:rFonts w:asciiTheme="majorHAnsi" w:eastAsia="Times New Roman" w:hAnsiTheme="majorHAnsi" w:cstheme="majorHAnsi"/>
          <w:b/>
          <w:color w:val="000000"/>
          <w:lang w:eastAsia="en-GB"/>
        </w:rPr>
        <w:t>Reports to: Lead Dispenser</w:t>
      </w:r>
    </w:p>
    <w:p w:rsidR="00170F65" w:rsidRPr="00170F65" w:rsidRDefault="00170F65" w:rsidP="00170F65">
      <w:pPr>
        <w:spacing w:after="180"/>
        <w:rPr>
          <w:rFonts w:asciiTheme="majorHAnsi" w:eastAsia="Times New Roman" w:hAnsiTheme="majorHAnsi" w:cstheme="majorHAnsi"/>
          <w:b/>
          <w:lang w:eastAsia="en-GB"/>
        </w:rPr>
      </w:pPr>
      <w:r w:rsidRPr="00170F65">
        <w:rPr>
          <w:rFonts w:asciiTheme="majorHAnsi" w:eastAsia="Times New Roman" w:hAnsiTheme="majorHAnsi" w:cstheme="majorHAnsi"/>
          <w:b/>
          <w:color w:val="000000"/>
          <w:lang w:eastAsia="en-GB"/>
        </w:rPr>
        <w:t xml:space="preserve">Hours: </w:t>
      </w:r>
      <w:r w:rsidR="00220A2B" w:rsidRPr="00220A2B">
        <w:rPr>
          <w:rFonts w:asciiTheme="majorHAnsi" w:eastAsia="Times New Roman" w:hAnsiTheme="majorHAnsi" w:cstheme="majorHAnsi"/>
          <w:b/>
          <w:color w:val="000000"/>
          <w:lang w:eastAsia="en-GB"/>
        </w:rPr>
        <w:t>30hrs (with over time as required)</w:t>
      </w:r>
    </w:p>
    <w:p w:rsidR="00170F65" w:rsidRPr="00170F65" w:rsidRDefault="00170F65" w:rsidP="00170F65">
      <w:pPr>
        <w:spacing w:after="180"/>
        <w:rPr>
          <w:rFonts w:asciiTheme="majorHAnsi" w:eastAsia="Times New Roman" w:hAnsiTheme="majorHAnsi" w:cstheme="majorHAnsi"/>
          <w:b/>
          <w:lang w:eastAsia="en-GB"/>
        </w:rPr>
      </w:pPr>
      <w:r w:rsidRPr="00170F65">
        <w:rPr>
          <w:rFonts w:asciiTheme="majorHAnsi" w:eastAsia="Times New Roman" w:hAnsiTheme="majorHAnsi" w:cstheme="majorHAnsi"/>
          <w:b/>
          <w:color w:val="000000"/>
          <w:lang w:eastAsia="en-GB"/>
        </w:rPr>
        <w:t xml:space="preserve">Salary: </w:t>
      </w:r>
      <w:r w:rsidR="00220A2B" w:rsidRPr="00220A2B">
        <w:rPr>
          <w:rFonts w:asciiTheme="majorHAnsi" w:eastAsia="Times New Roman" w:hAnsiTheme="majorHAnsi" w:cstheme="majorHAnsi"/>
          <w:b/>
          <w:color w:val="000000"/>
          <w:lang w:eastAsia="en-GB"/>
        </w:rPr>
        <w:t>Dependant on experience</w:t>
      </w:r>
    </w:p>
    <w:p w:rsidR="00170F65" w:rsidRPr="00170F65" w:rsidRDefault="00170F65" w:rsidP="00170F65">
      <w:pPr>
        <w:spacing w:after="224"/>
        <w:rPr>
          <w:rFonts w:asciiTheme="majorHAnsi" w:eastAsia="Times New Roman" w:hAnsiTheme="majorHAnsi" w:cstheme="majorHAnsi"/>
          <w:lang w:eastAsia="en-GB"/>
        </w:rPr>
      </w:pPr>
      <w:r w:rsidRPr="00170F65">
        <w:rPr>
          <w:rFonts w:asciiTheme="majorHAnsi" w:eastAsia="Times New Roman" w:hAnsiTheme="majorHAnsi" w:cstheme="majorHAnsi"/>
          <w:b/>
          <w:bCs/>
          <w:color w:val="000000"/>
          <w:lang w:eastAsia="en-GB"/>
        </w:rPr>
        <w:t>Job Summary</w:t>
      </w:r>
    </w:p>
    <w:p w:rsidR="00170F65" w:rsidRPr="00170F65" w:rsidRDefault="00170F65" w:rsidP="00170F65">
      <w:pPr>
        <w:spacing w:after="180"/>
        <w:rPr>
          <w:rFonts w:asciiTheme="majorHAnsi" w:eastAsia="Times New Roman" w:hAnsiTheme="majorHAnsi" w:cstheme="majorHAnsi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 xml:space="preserve">We are seeking an experienced and motivated Senior Dispenser to join our friendly rural dispensing practice. You will be responsible for the smooth day-to-day running of the dispensary, ensuring safe, efficient, and accurate dispensing of medication to our patients. </w:t>
      </w:r>
      <w:r w:rsidR="00220A2B">
        <w:rPr>
          <w:rFonts w:asciiTheme="majorHAnsi" w:eastAsia="Times New Roman" w:hAnsiTheme="majorHAnsi" w:cstheme="majorHAnsi"/>
          <w:color w:val="000000"/>
          <w:lang w:eastAsia="en-GB"/>
        </w:rPr>
        <w:t>Working with the lead dispenser to ensure effective financial control of the dispensary is maintained.</w:t>
      </w:r>
    </w:p>
    <w:p w:rsidR="00170F65" w:rsidRPr="00170F65" w:rsidRDefault="00170F65" w:rsidP="00170F65">
      <w:pPr>
        <w:spacing w:after="224"/>
        <w:rPr>
          <w:rFonts w:asciiTheme="majorHAnsi" w:eastAsia="Times New Roman" w:hAnsiTheme="majorHAnsi" w:cstheme="majorHAnsi"/>
          <w:lang w:eastAsia="en-GB"/>
        </w:rPr>
      </w:pPr>
      <w:r w:rsidRPr="00170F65">
        <w:rPr>
          <w:rFonts w:asciiTheme="majorHAnsi" w:eastAsia="Times New Roman" w:hAnsiTheme="majorHAnsi" w:cstheme="majorHAnsi"/>
          <w:b/>
          <w:bCs/>
          <w:color w:val="000000"/>
          <w:lang w:eastAsia="en-GB"/>
        </w:rPr>
        <w:t>About Us</w:t>
      </w:r>
    </w:p>
    <w:p w:rsidR="00220A2B" w:rsidRPr="00170F65" w:rsidRDefault="00170F65" w:rsidP="00170F65">
      <w:pPr>
        <w:spacing w:after="180"/>
        <w:rPr>
          <w:rFonts w:asciiTheme="majorHAnsi" w:eastAsia="Times New Roman" w:hAnsiTheme="majorHAnsi" w:cstheme="majorHAnsi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We are a welcoming and expanding GP practice with a list size of 10,200 patients, of which around 60% are dispensing patients. Our team includes five GP Partners, a mix of clinic</w:t>
      </w:r>
      <w:r w:rsidR="00220A2B">
        <w:rPr>
          <w:rFonts w:asciiTheme="majorHAnsi" w:eastAsia="Times New Roman" w:hAnsiTheme="majorHAnsi" w:cstheme="majorHAnsi"/>
          <w:color w:val="000000"/>
          <w:lang w:eastAsia="en-GB"/>
        </w:rPr>
        <w:t>al and non-clinical staff, and 5</w:t>
      </w: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 xml:space="preserve"> part-time dispensers</w:t>
      </w:r>
      <w:r w:rsidR="00220A2B">
        <w:rPr>
          <w:rFonts w:asciiTheme="majorHAnsi" w:eastAsia="Times New Roman" w:hAnsiTheme="majorHAnsi" w:cstheme="majorHAnsi"/>
          <w:color w:val="000000"/>
          <w:lang w:eastAsia="en-GB"/>
        </w:rPr>
        <w:t xml:space="preserve"> and 3 prescription clerks</w:t>
      </w: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 xml:space="preserve"> who work under the supervision of our Lead Dispenser. We are a training practice, hosting medical students and registrars, and we are proud to have a CQC rating of Good. We are passionate about delivering high-quality, patient-centred care in a supportive working environment.</w:t>
      </w:r>
    </w:p>
    <w:p w:rsidR="00170F65" w:rsidRPr="00170F65" w:rsidRDefault="00170F65" w:rsidP="00170F65">
      <w:pPr>
        <w:spacing w:after="224"/>
        <w:rPr>
          <w:rFonts w:asciiTheme="majorHAnsi" w:eastAsia="Times New Roman" w:hAnsiTheme="majorHAnsi" w:cstheme="majorHAnsi"/>
          <w:lang w:eastAsia="en-GB"/>
        </w:rPr>
      </w:pPr>
      <w:r w:rsidRPr="00170F65">
        <w:rPr>
          <w:rFonts w:asciiTheme="majorHAnsi" w:eastAsia="Times New Roman" w:hAnsiTheme="majorHAnsi" w:cstheme="majorHAnsi"/>
          <w:b/>
          <w:bCs/>
          <w:color w:val="000000"/>
          <w:lang w:eastAsia="en-GB"/>
        </w:rPr>
        <w:t>Key Responsibilities</w:t>
      </w:r>
    </w:p>
    <w:p w:rsidR="00170F65" w:rsidRPr="00170F65" w:rsidRDefault="00170F65" w:rsidP="00170F65">
      <w:pPr>
        <w:spacing w:after="210"/>
        <w:rPr>
          <w:rFonts w:asciiTheme="majorHAnsi" w:eastAsia="Times New Roman" w:hAnsiTheme="majorHAnsi" w:cstheme="majorHAnsi"/>
          <w:lang w:eastAsia="en-GB"/>
        </w:rPr>
      </w:pPr>
      <w:r w:rsidRPr="00170F65">
        <w:rPr>
          <w:rFonts w:asciiTheme="majorHAnsi" w:eastAsia="Times New Roman" w:hAnsiTheme="majorHAnsi" w:cstheme="majorHAnsi"/>
          <w:b/>
          <w:bCs/>
          <w:color w:val="000000"/>
          <w:lang w:eastAsia="en-GB"/>
        </w:rPr>
        <w:t>Leadership &amp; Team Management</w:t>
      </w:r>
    </w:p>
    <w:p w:rsidR="00170F65" w:rsidRPr="00170F65" w:rsidRDefault="00170F65" w:rsidP="00170F65">
      <w:pPr>
        <w:numPr>
          <w:ilvl w:val="0"/>
          <w:numId w:val="1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Work with the Lead Dispenser to oversee daily operations in the dispensary.</w:t>
      </w:r>
    </w:p>
    <w:p w:rsidR="00170F65" w:rsidRPr="00170F65" w:rsidRDefault="00170F65" w:rsidP="00170F65">
      <w:pPr>
        <w:numPr>
          <w:ilvl w:val="0"/>
          <w:numId w:val="1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Ensure adequate staffing levels and rota planning to meet patient medication needs.</w:t>
      </w:r>
    </w:p>
    <w:p w:rsidR="00170F65" w:rsidRPr="00170F65" w:rsidRDefault="00170F65" w:rsidP="00170F65">
      <w:pPr>
        <w:numPr>
          <w:ilvl w:val="0"/>
          <w:numId w:val="1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Support and encourage the professional development of dispensary staff.</w:t>
      </w:r>
    </w:p>
    <w:p w:rsidR="00170F65" w:rsidRPr="00170F65" w:rsidRDefault="00170F65" w:rsidP="00170F65">
      <w:pPr>
        <w:numPr>
          <w:ilvl w:val="0"/>
          <w:numId w:val="1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Communicate clearly with the team to ensure duties are understood and delivered effectively.</w:t>
      </w:r>
    </w:p>
    <w:p w:rsidR="00170F65" w:rsidRPr="00170F65" w:rsidRDefault="00170F65" w:rsidP="00170F65">
      <w:pPr>
        <w:spacing w:after="210"/>
        <w:rPr>
          <w:rFonts w:asciiTheme="majorHAnsi" w:eastAsia="Times New Roman" w:hAnsiTheme="majorHAnsi" w:cstheme="majorHAnsi"/>
          <w:lang w:eastAsia="en-GB"/>
        </w:rPr>
      </w:pPr>
      <w:r w:rsidRPr="00170F65">
        <w:rPr>
          <w:rFonts w:asciiTheme="majorHAnsi" w:eastAsia="Times New Roman" w:hAnsiTheme="majorHAnsi" w:cstheme="majorHAnsi"/>
          <w:b/>
          <w:bCs/>
          <w:color w:val="000000"/>
          <w:lang w:eastAsia="en-GB"/>
        </w:rPr>
        <w:t>Dispensing &amp; Operational Duties</w:t>
      </w:r>
    </w:p>
    <w:p w:rsidR="00170F65" w:rsidRPr="00170F65" w:rsidRDefault="00170F65" w:rsidP="00170F65">
      <w:pPr>
        <w:numPr>
          <w:ilvl w:val="0"/>
          <w:numId w:val="2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Dispense medicines to patients safely, accurately, an</w:t>
      </w:r>
      <w:r w:rsidR="00220A2B">
        <w:rPr>
          <w:rFonts w:asciiTheme="majorHAnsi" w:eastAsia="Times New Roman" w:hAnsiTheme="majorHAnsi" w:cstheme="majorHAnsi"/>
          <w:color w:val="000000"/>
          <w:lang w:eastAsia="en-GB"/>
        </w:rPr>
        <w:t>d efficiently in line with SOPs, including NOMAD prescriptions.</w:t>
      </w:r>
    </w:p>
    <w:p w:rsidR="00170F65" w:rsidRPr="00170F65" w:rsidRDefault="00170F65" w:rsidP="00170F65">
      <w:pPr>
        <w:numPr>
          <w:ilvl w:val="0"/>
          <w:numId w:val="2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lastRenderedPageBreak/>
        <w:t>Process prescriptions, endorsements, and monthly submissions to the Prescription Pricing Authority (PPA).</w:t>
      </w:r>
    </w:p>
    <w:p w:rsidR="00170F65" w:rsidRPr="00170F65" w:rsidRDefault="00170F65" w:rsidP="00170F65">
      <w:pPr>
        <w:numPr>
          <w:ilvl w:val="0"/>
          <w:numId w:val="2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Manage the dispensing of controlled drugs in accordance with practice policy.</w:t>
      </w:r>
    </w:p>
    <w:p w:rsidR="00170F65" w:rsidRPr="00170F65" w:rsidRDefault="00170F65" w:rsidP="00170F65">
      <w:pPr>
        <w:numPr>
          <w:ilvl w:val="0"/>
          <w:numId w:val="2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Provide patients with clear advice on prescriptions and address any queries or issues.</w:t>
      </w:r>
    </w:p>
    <w:p w:rsidR="00170F65" w:rsidRPr="00170F65" w:rsidRDefault="00170F65" w:rsidP="00170F65">
      <w:pPr>
        <w:spacing w:after="210"/>
        <w:rPr>
          <w:rFonts w:asciiTheme="majorHAnsi" w:eastAsia="Times New Roman" w:hAnsiTheme="majorHAnsi" w:cstheme="majorHAnsi"/>
          <w:lang w:eastAsia="en-GB"/>
        </w:rPr>
      </w:pPr>
      <w:r w:rsidRPr="004346EC">
        <w:rPr>
          <w:rFonts w:asciiTheme="majorHAnsi" w:eastAsia="Times New Roman" w:hAnsiTheme="majorHAnsi" w:cstheme="majorHAnsi"/>
          <w:b/>
          <w:bCs/>
          <w:color w:val="000000"/>
          <w:lang w:eastAsia="en-GB"/>
        </w:rPr>
        <w:t>Stock &amp; Financial Control</w:t>
      </w:r>
    </w:p>
    <w:p w:rsidR="00170F65" w:rsidRPr="00170F65" w:rsidRDefault="00170F65" w:rsidP="00170F65">
      <w:pPr>
        <w:numPr>
          <w:ilvl w:val="0"/>
          <w:numId w:val="3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Liaise with suppliers to maintain cost-effective drug supplies.</w:t>
      </w:r>
    </w:p>
    <w:p w:rsidR="00170F65" w:rsidRPr="00170F65" w:rsidRDefault="00170F65" w:rsidP="00170F65">
      <w:pPr>
        <w:numPr>
          <w:ilvl w:val="0"/>
          <w:numId w:val="3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Monitor and maintain stock levels, ensuring cold chain compliance where required.</w:t>
      </w:r>
    </w:p>
    <w:p w:rsidR="00170F65" w:rsidRPr="00170F65" w:rsidRDefault="00170F65" w:rsidP="00170F65">
      <w:pPr>
        <w:numPr>
          <w:ilvl w:val="0"/>
          <w:numId w:val="3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Minimise wastage and maintain maximum profit margins.</w:t>
      </w:r>
    </w:p>
    <w:p w:rsidR="00170F65" w:rsidRPr="00170F65" w:rsidRDefault="00170F65" w:rsidP="00170F65">
      <w:pPr>
        <w:numPr>
          <w:ilvl w:val="0"/>
          <w:numId w:val="3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Oversee safe disposal of returned or out-of-date medicines.</w:t>
      </w:r>
    </w:p>
    <w:p w:rsidR="00170F65" w:rsidRPr="00170F65" w:rsidRDefault="00170F65" w:rsidP="00170F65">
      <w:pPr>
        <w:spacing w:after="210"/>
        <w:rPr>
          <w:rFonts w:asciiTheme="majorHAnsi" w:eastAsia="Times New Roman" w:hAnsiTheme="majorHAnsi" w:cstheme="majorHAnsi"/>
          <w:lang w:eastAsia="en-GB"/>
        </w:rPr>
      </w:pPr>
      <w:r w:rsidRPr="00170F65">
        <w:rPr>
          <w:rFonts w:asciiTheme="majorHAnsi" w:eastAsia="Times New Roman" w:hAnsiTheme="majorHAnsi" w:cstheme="majorHAnsi"/>
          <w:b/>
          <w:bCs/>
          <w:color w:val="000000"/>
          <w:lang w:eastAsia="en-GB"/>
        </w:rPr>
        <w:t>Compliance &amp; Quality</w:t>
      </w:r>
    </w:p>
    <w:p w:rsidR="00170F65" w:rsidRPr="00170F65" w:rsidRDefault="00170F65" w:rsidP="00170F65">
      <w:pPr>
        <w:numPr>
          <w:ilvl w:val="0"/>
          <w:numId w:val="4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Ensure all activities meet legal, clinical, and regulatory requirements, including NICE and CQC standards.</w:t>
      </w:r>
    </w:p>
    <w:p w:rsidR="00170F65" w:rsidRPr="00170F65" w:rsidRDefault="00170F65" w:rsidP="00170F65">
      <w:pPr>
        <w:numPr>
          <w:ilvl w:val="0"/>
          <w:numId w:val="4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Maintain up-to-date SOPs and policies, ensuring they are followed by all staff.</w:t>
      </w:r>
    </w:p>
    <w:p w:rsidR="00170F65" w:rsidRPr="00170F65" w:rsidRDefault="00220A2B" w:rsidP="00170F65">
      <w:pPr>
        <w:numPr>
          <w:ilvl w:val="0"/>
          <w:numId w:val="4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>
        <w:rPr>
          <w:rFonts w:asciiTheme="majorHAnsi" w:eastAsia="Times New Roman" w:hAnsiTheme="majorHAnsi" w:cstheme="majorHAnsi"/>
          <w:color w:val="000000"/>
          <w:lang w:eastAsia="en-GB"/>
        </w:rPr>
        <w:t>Assist in c</w:t>
      </w:r>
      <w:r w:rsidR="00170F65" w:rsidRPr="00170F65">
        <w:rPr>
          <w:rFonts w:asciiTheme="majorHAnsi" w:eastAsia="Times New Roman" w:hAnsiTheme="majorHAnsi" w:cstheme="majorHAnsi"/>
          <w:color w:val="000000"/>
          <w:lang w:eastAsia="en-GB"/>
        </w:rPr>
        <w:t>onduct</w:t>
      </w:r>
      <w:r>
        <w:rPr>
          <w:rFonts w:asciiTheme="majorHAnsi" w:eastAsia="Times New Roman" w:hAnsiTheme="majorHAnsi" w:cstheme="majorHAnsi"/>
          <w:color w:val="000000"/>
          <w:lang w:eastAsia="en-GB"/>
        </w:rPr>
        <w:t>ing</w:t>
      </w:r>
      <w:r w:rsidR="00170F65" w:rsidRPr="00170F65">
        <w:rPr>
          <w:rFonts w:asciiTheme="majorHAnsi" w:eastAsia="Times New Roman" w:hAnsiTheme="majorHAnsi" w:cstheme="majorHAnsi"/>
          <w:color w:val="000000"/>
          <w:lang w:eastAsia="en-GB"/>
        </w:rPr>
        <w:t xml:space="preserve"> audits as required to ensure quality and compliance.</w:t>
      </w:r>
    </w:p>
    <w:p w:rsidR="00170F65" w:rsidRPr="00170F65" w:rsidRDefault="00170F65" w:rsidP="00170F65">
      <w:pPr>
        <w:spacing w:after="210"/>
        <w:rPr>
          <w:rFonts w:asciiTheme="majorHAnsi" w:eastAsia="Times New Roman" w:hAnsiTheme="majorHAnsi" w:cstheme="majorHAnsi"/>
          <w:lang w:eastAsia="en-GB"/>
        </w:rPr>
      </w:pPr>
      <w:r w:rsidRPr="00170F65">
        <w:rPr>
          <w:rFonts w:asciiTheme="majorHAnsi" w:eastAsia="Times New Roman" w:hAnsiTheme="majorHAnsi" w:cstheme="majorHAnsi"/>
          <w:b/>
          <w:bCs/>
          <w:color w:val="000000"/>
          <w:lang w:eastAsia="en-GB"/>
        </w:rPr>
        <w:t>Collaboration</w:t>
      </w:r>
    </w:p>
    <w:p w:rsidR="00170F65" w:rsidRPr="004346EC" w:rsidRDefault="00170F65" w:rsidP="00170F65">
      <w:pPr>
        <w:numPr>
          <w:ilvl w:val="0"/>
          <w:numId w:val="5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Liaise with GPs, practice nurses, hospitals, and other healthcare professionals where appropriate.</w:t>
      </w:r>
    </w:p>
    <w:p w:rsidR="00170F65" w:rsidRPr="00170F65" w:rsidRDefault="00170F65" w:rsidP="00170F65">
      <w:pPr>
        <w:numPr>
          <w:ilvl w:val="0"/>
          <w:numId w:val="5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Maintain strong communication with the branch surgery and wider practice team.</w:t>
      </w:r>
    </w:p>
    <w:p w:rsidR="00170F65" w:rsidRDefault="00170F65" w:rsidP="00170F65">
      <w:pPr>
        <w:numPr>
          <w:ilvl w:val="0"/>
          <w:numId w:val="5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Support the Lead Dispenser in implementing changes and service improvements.</w:t>
      </w:r>
    </w:p>
    <w:p w:rsidR="00220A2B" w:rsidRPr="00170F65" w:rsidRDefault="00220A2B" w:rsidP="00220A2B">
      <w:pPr>
        <w:spacing w:after="180"/>
        <w:ind w:left="720"/>
        <w:rPr>
          <w:rFonts w:asciiTheme="majorHAnsi" w:eastAsia="Times New Roman" w:hAnsiTheme="majorHAnsi" w:cstheme="majorHAnsi"/>
          <w:color w:val="000000"/>
          <w:lang w:eastAsia="en-GB"/>
        </w:rPr>
      </w:pPr>
    </w:p>
    <w:p w:rsidR="00170F65" w:rsidRPr="00170F65" w:rsidRDefault="00170F65" w:rsidP="00170F65">
      <w:pPr>
        <w:spacing w:after="224"/>
        <w:rPr>
          <w:rFonts w:asciiTheme="majorHAnsi" w:eastAsia="Times New Roman" w:hAnsiTheme="majorHAnsi" w:cstheme="majorHAnsi"/>
          <w:lang w:eastAsia="en-GB"/>
        </w:rPr>
      </w:pPr>
      <w:r w:rsidRPr="00170F65">
        <w:rPr>
          <w:rFonts w:asciiTheme="majorHAnsi" w:eastAsia="Times New Roman" w:hAnsiTheme="majorHAnsi" w:cstheme="majorHAnsi"/>
          <w:b/>
          <w:bCs/>
          <w:color w:val="000000"/>
          <w:lang w:eastAsia="en-GB"/>
        </w:rPr>
        <w:t>Person Specification</w:t>
      </w:r>
    </w:p>
    <w:p w:rsidR="00170F65" w:rsidRPr="00170F65" w:rsidRDefault="00170F65" w:rsidP="00170F65">
      <w:pPr>
        <w:spacing w:after="180"/>
        <w:rPr>
          <w:rFonts w:asciiTheme="majorHAnsi" w:eastAsia="Times New Roman" w:hAnsiTheme="majorHAnsi" w:cstheme="majorHAnsi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Essential:</w:t>
      </w:r>
    </w:p>
    <w:p w:rsidR="00170F65" w:rsidRPr="00170F65" w:rsidRDefault="00170F65" w:rsidP="00170F65">
      <w:pPr>
        <w:numPr>
          <w:ilvl w:val="0"/>
          <w:numId w:val="6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GCSEs (A–C) in English and Maths.</w:t>
      </w:r>
    </w:p>
    <w:p w:rsidR="00170F65" w:rsidRPr="00170F65" w:rsidRDefault="00170F65" w:rsidP="00170F65">
      <w:pPr>
        <w:numPr>
          <w:ilvl w:val="0"/>
          <w:numId w:val="6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NVQ Level 2 in Dispensing.</w:t>
      </w:r>
    </w:p>
    <w:p w:rsidR="00170F65" w:rsidRPr="00170F65" w:rsidRDefault="00170F65" w:rsidP="00170F65">
      <w:pPr>
        <w:numPr>
          <w:ilvl w:val="0"/>
          <w:numId w:val="6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Experience working in a GP practice.</w:t>
      </w:r>
    </w:p>
    <w:p w:rsidR="00170F65" w:rsidRPr="00170F65" w:rsidRDefault="00170F65" w:rsidP="00170F65">
      <w:pPr>
        <w:numPr>
          <w:ilvl w:val="0"/>
          <w:numId w:val="6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Previous senior dispenser or team leader experience in a dispensary.</w:t>
      </w:r>
    </w:p>
    <w:p w:rsidR="00170F65" w:rsidRPr="00170F65" w:rsidRDefault="00170F65" w:rsidP="00170F65">
      <w:pPr>
        <w:numPr>
          <w:ilvl w:val="0"/>
          <w:numId w:val="6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Stock management skills.</w:t>
      </w:r>
    </w:p>
    <w:p w:rsidR="00170F65" w:rsidRPr="00170F65" w:rsidRDefault="00170F65" w:rsidP="00170F65">
      <w:pPr>
        <w:numPr>
          <w:ilvl w:val="0"/>
          <w:numId w:val="6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Experience in primary care.</w:t>
      </w:r>
    </w:p>
    <w:p w:rsidR="00170F65" w:rsidRPr="00170F65" w:rsidRDefault="00170F65" w:rsidP="00170F65">
      <w:pPr>
        <w:numPr>
          <w:ilvl w:val="0"/>
          <w:numId w:val="6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 xml:space="preserve">Proficient in using </w:t>
      </w:r>
      <w:r w:rsidRPr="004346EC">
        <w:rPr>
          <w:rFonts w:asciiTheme="majorHAnsi" w:eastAsia="Times New Roman" w:hAnsiTheme="majorHAnsi" w:cstheme="majorHAnsi"/>
          <w:color w:val="000000"/>
          <w:lang w:eastAsia="en-GB"/>
        </w:rPr>
        <w:t>EMIS</w:t>
      </w: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.</w:t>
      </w:r>
    </w:p>
    <w:p w:rsidR="00170F65" w:rsidRPr="00170F65" w:rsidRDefault="00170F65" w:rsidP="00170F65">
      <w:pPr>
        <w:numPr>
          <w:ilvl w:val="0"/>
          <w:numId w:val="6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lastRenderedPageBreak/>
        <w:t>Strong leadership and communication skills.</w:t>
      </w:r>
    </w:p>
    <w:p w:rsidR="00170F65" w:rsidRPr="00170F65" w:rsidRDefault="00170F65" w:rsidP="00170F65">
      <w:pPr>
        <w:spacing w:after="180"/>
        <w:rPr>
          <w:rFonts w:asciiTheme="majorHAnsi" w:eastAsia="Times New Roman" w:hAnsiTheme="majorHAnsi" w:cstheme="majorHAnsi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Desirable:</w:t>
      </w:r>
    </w:p>
    <w:p w:rsidR="00170F65" w:rsidRPr="00170F65" w:rsidRDefault="00170F65" w:rsidP="00170F65">
      <w:pPr>
        <w:numPr>
          <w:ilvl w:val="0"/>
          <w:numId w:val="7"/>
        </w:numPr>
        <w:spacing w:after="180"/>
        <w:rPr>
          <w:rFonts w:asciiTheme="majorHAnsi" w:eastAsia="Times New Roman" w:hAnsiTheme="majorHAnsi" w:cstheme="majorHAnsi"/>
          <w:color w:val="000000"/>
          <w:lang w:eastAsia="en-GB"/>
        </w:rPr>
      </w:pPr>
      <w:r w:rsidRPr="00170F65">
        <w:rPr>
          <w:rFonts w:asciiTheme="majorHAnsi" w:eastAsia="Times New Roman" w:hAnsiTheme="majorHAnsi" w:cstheme="majorHAnsi"/>
          <w:color w:val="000000"/>
          <w:lang w:eastAsia="en-GB"/>
        </w:rPr>
        <w:t>NVQ Level 3 in Dispensing.</w:t>
      </w:r>
    </w:p>
    <w:p w:rsidR="00170F65" w:rsidRPr="00170F65" w:rsidRDefault="00170F65" w:rsidP="00170F65">
      <w:pPr>
        <w:spacing w:after="180"/>
        <w:rPr>
          <w:rFonts w:asciiTheme="majorHAnsi" w:eastAsia="Times New Roman" w:hAnsiTheme="majorHAnsi" w:cstheme="majorHAnsi"/>
          <w:lang w:eastAsia="en-GB"/>
        </w:rPr>
      </w:pPr>
    </w:p>
    <w:p w:rsidR="00552A80" w:rsidRDefault="00552A80"/>
    <w:sectPr w:rsidR="00552A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710" w:rsidRDefault="003F0710"/>
  </w:endnote>
  <w:endnote w:type="continuationSeparator" w:id="0">
    <w:p w:rsidR="003F0710" w:rsidRDefault="003F07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710" w:rsidRDefault="003F07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710" w:rsidRDefault="003F07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710" w:rsidRDefault="003F07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710" w:rsidRDefault="003F0710"/>
  </w:footnote>
  <w:footnote w:type="continuationSeparator" w:id="0">
    <w:p w:rsidR="003F0710" w:rsidRDefault="003F07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710" w:rsidRDefault="003F07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710" w:rsidRDefault="003F07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710" w:rsidRDefault="003F07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B6948"/>
    <w:multiLevelType w:val="multilevel"/>
    <w:tmpl w:val="85DC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C01E68"/>
    <w:multiLevelType w:val="multilevel"/>
    <w:tmpl w:val="6F50C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3D43A9C"/>
    <w:multiLevelType w:val="multilevel"/>
    <w:tmpl w:val="7C069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FDA5746"/>
    <w:multiLevelType w:val="multilevel"/>
    <w:tmpl w:val="AC34D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36C0B58"/>
    <w:multiLevelType w:val="multilevel"/>
    <w:tmpl w:val="CC8CB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76B7E7E"/>
    <w:multiLevelType w:val="multilevel"/>
    <w:tmpl w:val="FC7E1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936185A"/>
    <w:multiLevelType w:val="multilevel"/>
    <w:tmpl w:val="E9168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F65"/>
    <w:rsid w:val="00170F65"/>
    <w:rsid w:val="00220A2B"/>
    <w:rsid w:val="003F0710"/>
    <w:rsid w:val="004346EC"/>
    <w:rsid w:val="00552A80"/>
    <w:rsid w:val="006F78DD"/>
    <w:rsid w:val="00BC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205E23-9123-4967-BF52-50120BAF0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78D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78D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78D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78D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8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78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78D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78D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78D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78D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78D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78D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78D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78D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78D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78D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78D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78D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78D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6F78D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78D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78D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F78D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6F78DD"/>
    <w:rPr>
      <w:b/>
      <w:bCs/>
    </w:rPr>
  </w:style>
  <w:style w:type="character" w:styleId="Emphasis">
    <w:name w:val="Emphasis"/>
    <w:basedOn w:val="DefaultParagraphFont"/>
    <w:uiPriority w:val="20"/>
    <w:qFormat/>
    <w:rsid w:val="006F78D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78DD"/>
    <w:rPr>
      <w:szCs w:val="32"/>
    </w:rPr>
  </w:style>
  <w:style w:type="paragraph" w:styleId="ListParagraph">
    <w:name w:val="List Paragraph"/>
    <w:basedOn w:val="Normal"/>
    <w:uiPriority w:val="34"/>
    <w:qFormat/>
    <w:rsid w:val="006F78D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78D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F78D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8D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8DD"/>
    <w:rPr>
      <w:b/>
      <w:i/>
      <w:sz w:val="24"/>
    </w:rPr>
  </w:style>
  <w:style w:type="character" w:styleId="SubtleEmphasis">
    <w:name w:val="Subtle Emphasis"/>
    <w:uiPriority w:val="19"/>
    <w:qFormat/>
    <w:rsid w:val="006F78D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78D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78D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78D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78D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78DD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170F65"/>
    <w:pPr>
      <w:spacing w:before="100" w:beforeAutospacing="1" w:after="100" w:afterAutospacing="1"/>
    </w:pPr>
    <w:rPr>
      <w:rFonts w:ascii="Times New Roman" w:eastAsia="Times New Roman" w:hAnsi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F07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071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07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071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4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461</Words>
  <Characters>2631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South West Commissioning Support</Company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Moyse Kathryn (Len Valley Practice)</dc:creator>
  <cp:keywords/>
  <dc:description/>
  <cp:lastModifiedBy>Moles Elaine (Len Valley Practice)</cp:lastModifiedBy>
  <cp:revision>2</cp:revision>
  <dcterms:created xsi:type="dcterms:W3CDTF">2025-09-01T15:50:00Z</dcterms:created>
  <dcterms:modified xsi:type="dcterms:W3CDTF">2025-09-01T15:50:00Z</dcterms:modified>
</cp:coreProperties>
</file>